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lang w:eastAsia="en-US"/>
        </w:rPr>
      </w:pPr>
      <w:r w:rsidRPr="00442B36">
        <w:rPr>
          <w:rFonts w:ascii="Tahoma" w:eastAsiaTheme="minorHAnsi" w:hAnsi="Tahoma" w:cs="Tahoma"/>
          <w:noProof/>
          <w:lang w:eastAsia="it-IT"/>
        </w:rPr>
        <w:drawing>
          <wp:inline distT="0" distB="0" distL="0" distR="0">
            <wp:extent cx="762000" cy="1000125"/>
            <wp:effectExtent l="0" t="0" r="0" b="9525"/>
            <wp:docPr id="1" name="Immagine 1" descr="https://upload.wikimedia.org/wikipedia/it/archive/5/55/20150226212025!Misterbianc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it/archive/5/55/20150226212025!Misterbianco-Stemm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53" cy="102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lang w:eastAsia="en-US"/>
        </w:rPr>
      </w:pPr>
      <w:r w:rsidRPr="00442B36">
        <w:rPr>
          <w:rFonts w:ascii="Tahoma" w:eastAsiaTheme="minorHAnsi" w:hAnsi="Tahoma" w:cs="Tahoma"/>
          <w:lang w:eastAsia="en-US"/>
        </w:rPr>
        <w:t>Comune di Misterbianco</w:t>
      </w: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442B36">
        <w:rPr>
          <w:rFonts w:ascii="Tahoma" w:eastAsiaTheme="minorHAnsi" w:hAnsi="Tahoma" w:cs="Tahoma"/>
          <w:b/>
          <w:lang w:eastAsia="en-US"/>
        </w:rPr>
        <w:t>INTERVENTI DI RIQUALIFICAZIONE SOCIALE E CULTURALE DELLE AREE DI MONTEPALMA-LINERI E SERRA - PIANO LUPO</w:t>
      </w:r>
    </w:p>
    <w:p w:rsidR="00442B36" w:rsidRPr="00442B36" w:rsidRDefault="00442B36" w:rsidP="00442B36">
      <w:pPr>
        <w:suppressAutoHyphens w:val="0"/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both"/>
        <w:rPr>
          <w:rFonts w:ascii="Tahoma" w:eastAsiaTheme="minorHAnsi" w:hAnsi="Tahoma" w:cs="Tahoma"/>
          <w:sz w:val="32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b/>
          <w:smallCaps/>
          <w:sz w:val="32"/>
          <w:lang w:eastAsia="en-US"/>
        </w:rPr>
      </w:pPr>
      <w:r>
        <w:rPr>
          <w:rFonts w:ascii="Tahoma" w:eastAsiaTheme="minorHAnsi" w:hAnsi="Tahoma" w:cs="Tahoma"/>
          <w:b/>
          <w:smallCaps/>
          <w:sz w:val="32"/>
          <w:lang w:eastAsia="en-US"/>
        </w:rPr>
        <w:t>PROTOCOLLO DI INTESA</w:t>
      </w:r>
    </w:p>
    <w:p w:rsidR="00442B36" w:rsidRPr="00442B36" w:rsidRDefault="00442B36" w:rsidP="00442B36">
      <w:pPr>
        <w:suppressAutoHyphens w:val="0"/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442B36" w:rsidRPr="00442B36" w:rsidRDefault="00442B36" w:rsidP="00442B36">
      <w:pPr>
        <w:suppressAutoHyphens w:val="0"/>
        <w:spacing w:after="0" w:line="360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442B36">
        <w:rPr>
          <w:rFonts w:ascii="Tahoma" w:eastAsiaTheme="minorHAnsi" w:hAnsi="Tahoma" w:cs="Tahoma"/>
          <w:b/>
          <w:lang w:eastAsia="en-US"/>
        </w:rPr>
        <w:t>Decreto del Presidente del Consiglio dei Ministri 15 ottobre 2015 - Interventi per la riqualificazione sociale e culturale delle aree urbane degradate – Bando pubblicato in GURI n°249 del 26 ottobre 2015</w:t>
      </w:r>
    </w:p>
    <w:p w:rsidR="00442B36" w:rsidRPr="00442B36" w:rsidRDefault="00442B36" w:rsidP="00442B36">
      <w:pPr>
        <w:suppressAutoHyphens w:val="0"/>
        <w:spacing w:after="0" w:line="360" w:lineRule="auto"/>
        <w:jc w:val="both"/>
        <w:rPr>
          <w:rFonts w:ascii="Tahoma" w:eastAsiaTheme="minorHAnsi" w:hAnsi="Tahoma" w:cs="Tahoma"/>
          <w:lang w:eastAsia="en-US"/>
        </w:rPr>
      </w:pPr>
    </w:p>
    <w:p w:rsidR="007A661B" w:rsidRDefault="007A661B"/>
    <w:p w:rsidR="00442B36" w:rsidRDefault="00442B36"/>
    <w:p w:rsidR="00442B36" w:rsidRDefault="00442B36"/>
    <w:p w:rsidR="00442B36" w:rsidRDefault="00442B36">
      <w:pPr>
        <w:suppressAutoHyphens w:val="0"/>
        <w:spacing w:after="160" w:line="259" w:lineRule="auto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br w:type="page"/>
      </w:r>
    </w:p>
    <w:p w:rsidR="00442B36" w:rsidRPr="00442B36" w:rsidRDefault="00442B36" w:rsidP="00442B36">
      <w:pPr>
        <w:rPr>
          <w:rFonts w:ascii="Tahoma" w:hAnsi="Tahoma" w:cs="Tahoma"/>
          <w:b/>
        </w:rPr>
      </w:pPr>
      <w:r w:rsidRPr="00442B36">
        <w:rPr>
          <w:rFonts w:ascii="Tahoma" w:hAnsi="Tahoma" w:cs="Tahoma"/>
          <w:b/>
        </w:rPr>
        <w:lastRenderedPageBreak/>
        <w:t>Premesso che</w:t>
      </w:r>
    </w:p>
    <w:p w:rsidR="00442B36" w:rsidRDefault="00442B36" w:rsidP="00442B3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 w:rsidRPr="00442B36">
        <w:rPr>
          <w:rFonts w:ascii="Tahoma" w:hAnsi="Tahoma" w:cs="Tahoma"/>
        </w:rPr>
        <w:t>L’Amministrazione comunale del Comune di Misterbianco intende partecipare alle procedure di selezione finalizzate alla erogazione di contributi previste nelBando - Decreto del Presidente del Consiglio dei Ministri 15 ottobre 2015 - Interventi per la riqualificazione sociale e culturale delle aree urbane degradate – pubblicato in GURI n°249 del 26 ottobre 2015- con scadenza 30 novembre 2015;</w:t>
      </w:r>
    </w:p>
    <w:p w:rsidR="00442B36" w:rsidRPr="00442B36" w:rsidRDefault="00442B36" w:rsidP="00442B3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 w:rsidRPr="00442B36">
        <w:rPr>
          <w:rFonts w:ascii="Tahoma" w:hAnsi="Tahoma" w:cs="Tahoma"/>
        </w:rPr>
        <w:t>A tal f</w:t>
      </w:r>
      <w:r>
        <w:rPr>
          <w:rFonts w:ascii="Tahoma" w:hAnsi="Tahoma" w:cs="Tahoma"/>
        </w:rPr>
        <w:t xml:space="preserve">ine ha avviato la predisposizione di </w:t>
      </w:r>
      <w:r w:rsidRPr="00442B36">
        <w:rPr>
          <w:rFonts w:ascii="Tahoma" w:hAnsi="Tahoma" w:cs="Tahoma"/>
        </w:rPr>
        <w:t>una proposta progettuale dal titolo “</w:t>
      </w:r>
      <w:r w:rsidRPr="00442B36">
        <w:rPr>
          <w:rFonts w:ascii="Tahoma" w:eastAsiaTheme="minorHAnsi" w:hAnsi="Tahoma" w:cs="Tahoma"/>
          <w:lang w:eastAsia="en-US"/>
        </w:rPr>
        <w:t>INTERVENTI DI RIQUALIFICAZIONE SOCIALE E CULTURALE DELLE AREE DI MONTEPALMA-LINERI E SERRA - PIANO LUPO” di seguito “</w:t>
      </w:r>
      <w:r w:rsidR="005F3247">
        <w:rPr>
          <w:rFonts w:ascii="Tahoma" w:eastAsiaTheme="minorHAnsi" w:hAnsi="Tahoma" w:cs="Tahoma"/>
          <w:lang w:eastAsia="en-US"/>
        </w:rPr>
        <w:t>P</w:t>
      </w:r>
      <w:r w:rsidRPr="00442B36">
        <w:rPr>
          <w:rFonts w:ascii="Tahoma" w:eastAsiaTheme="minorHAnsi" w:hAnsi="Tahoma" w:cs="Tahoma"/>
          <w:lang w:eastAsia="en-US"/>
        </w:rPr>
        <w:t>rogetto”</w:t>
      </w:r>
    </w:p>
    <w:p w:rsidR="00442B36" w:rsidRDefault="00442B36" w:rsidP="00442B3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L’Amministrazione Comunale ha ritenuto opportuno assicurare il massimo coinvolgimento delle realtà associative locali e degli enti del terzo settore, per garantire la massima efficacia delle azioni progettuali previste, fin dalla fase della definizione del Progetto;</w:t>
      </w:r>
    </w:p>
    <w:p w:rsidR="00442B36" w:rsidRDefault="00442B36" w:rsidP="001A7F24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tal fine, mediante affissione di un apposito avviso sulla pagina web istituzionale del Comune </w:t>
      </w:r>
      <w:r w:rsidR="001A7F24" w:rsidRPr="001A7F24">
        <w:rPr>
          <w:rFonts w:ascii="Tahoma" w:hAnsi="Tahoma" w:cs="Tahoma"/>
        </w:rPr>
        <w:t xml:space="preserve">http://www.comune.misterbianco.ct.it/informazioni/avvisi-pubblici/default.aspx?cs=5087 </w:t>
      </w:r>
      <w:r>
        <w:rPr>
          <w:rFonts w:ascii="Tahoma" w:hAnsi="Tahoma" w:cs="Tahoma"/>
        </w:rPr>
        <w:t>i ha provveduto ad invitare gli enti del ad un tavolo di lavoro, al fine di identificare e condividere la strategia di progetto e gli interventi da includere nello stesso</w:t>
      </w:r>
      <w:r w:rsidR="007D6DEF">
        <w:rPr>
          <w:rFonts w:ascii="Tahoma" w:hAnsi="Tahoma" w:cs="Tahoma"/>
        </w:rPr>
        <w:t>;</w:t>
      </w:r>
    </w:p>
    <w:p w:rsidR="007D6DEF" w:rsidRDefault="007D6DEF" w:rsidP="00442B36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Tavolo di lavoro di giorno </w:t>
      </w:r>
      <w:r w:rsidR="00A67122">
        <w:rPr>
          <w:rFonts w:ascii="Tahoma" w:hAnsi="Tahoma" w:cs="Tahoma"/>
        </w:rPr>
        <w:t xml:space="preserve">20 novembre </w:t>
      </w:r>
      <w:r>
        <w:rPr>
          <w:rFonts w:ascii="Tahoma" w:hAnsi="Tahoma" w:cs="Tahoma"/>
        </w:rPr>
        <w:t>hanno partecipato i seguenti Enti:</w:t>
      </w:r>
    </w:p>
    <w:p w:rsidR="007D6DEF" w:rsidRPr="007D6DEF" w:rsidRDefault="007D6DEF" w:rsidP="00A67122">
      <w:pPr>
        <w:pStyle w:val="Paragrafoelenco"/>
        <w:spacing w:after="0" w:line="360" w:lineRule="auto"/>
        <w:jc w:val="both"/>
        <w:rPr>
          <w:rFonts w:ascii="Tahoma" w:hAnsi="Tahoma" w:cs="Tahoma"/>
        </w:rPr>
      </w:pPr>
      <w:r w:rsidRPr="007D6DEF">
        <w:rPr>
          <w:rFonts w:ascii="Tahoma" w:hAnsi="Tahoma" w:cs="Tahoma"/>
        </w:rPr>
        <w:t xml:space="preserve">Associazione </w:t>
      </w:r>
      <w:proofErr w:type="spellStart"/>
      <w:r w:rsidRPr="007D6DEF">
        <w:rPr>
          <w:rFonts w:ascii="Tahoma" w:hAnsi="Tahoma" w:cs="Tahoma"/>
        </w:rPr>
        <w:t>culturalearci</w:t>
      </w:r>
      <w:proofErr w:type="spellEnd"/>
      <w:r w:rsidRPr="007D6DEF">
        <w:rPr>
          <w:rFonts w:ascii="Tahoma" w:hAnsi="Tahoma" w:cs="Tahoma"/>
        </w:rPr>
        <w:t xml:space="preserve"> </w:t>
      </w:r>
      <w:proofErr w:type="spellStart"/>
      <w:r w:rsidRPr="007D6DEF">
        <w:rPr>
          <w:rFonts w:ascii="Tahoma" w:hAnsi="Tahoma" w:cs="Tahoma"/>
        </w:rPr>
        <w:t>makeba</w:t>
      </w:r>
      <w:proofErr w:type="spellEnd"/>
    </w:p>
    <w:p w:rsidR="007D6DEF" w:rsidRPr="007D6DEF" w:rsidRDefault="007D6DEF" w:rsidP="00A67122">
      <w:pPr>
        <w:pStyle w:val="Paragrafoelenco"/>
        <w:spacing w:after="0" w:line="360" w:lineRule="auto"/>
        <w:jc w:val="both"/>
        <w:rPr>
          <w:rFonts w:ascii="Tahoma" w:hAnsi="Tahoma" w:cs="Tahoma"/>
        </w:rPr>
      </w:pPr>
      <w:r w:rsidRPr="007D6DEF">
        <w:rPr>
          <w:rFonts w:ascii="Tahoma" w:hAnsi="Tahoma" w:cs="Tahoma"/>
        </w:rPr>
        <w:t xml:space="preserve">Associazione </w:t>
      </w:r>
      <w:proofErr w:type="spellStart"/>
      <w:r w:rsidRPr="007D6DEF">
        <w:rPr>
          <w:rFonts w:ascii="Tahoma" w:hAnsi="Tahoma" w:cs="Tahoma"/>
        </w:rPr>
        <w:t>culturaleroscio</w:t>
      </w:r>
      <w:proofErr w:type="spellEnd"/>
      <w:r w:rsidRPr="007D6DEF">
        <w:rPr>
          <w:rFonts w:ascii="Tahoma" w:hAnsi="Tahoma" w:cs="Tahoma"/>
        </w:rPr>
        <w:t xml:space="preserve"> gallico</w:t>
      </w:r>
    </w:p>
    <w:p w:rsidR="007D6DEF" w:rsidRPr="007D6DEF" w:rsidRDefault="007D6DEF" w:rsidP="00A67122">
      <w:pPr>
        <w:pStyle w:val="Paragrafoelenco"/>
        <w:spacing w:after="0" w:line="360" w:lineRule="auto"/>
        <w:jc w:val="both"/>
        <w:rPr>
          <w:rFonts w:ascii="Tahoma" w:hAnsi="Tahoma" w:cs="Tahoma"/>
        </w:rPr>
      </w:pPr>
      <w:r w:rsidRPr="007D6DEF">
        <w:rPr>
          <w:rFonts w:ascii="Tahoma" w:hAnsi="Tahoma" w:cs="Tahoma"/>
        </w:rPr>
        <w:t>Cooperativa  sociale</w:t>
      </w:r>
      <w:r>
        <w:rPr>
          <w:rFonts w:ascii="Tahoma" w:hAnsi="Tahoma" w:cs="Tahoma"/>
        </w:rPr>
        <w:t xml:space="preserve"> “L</w:t>
      </w:r>
      <w:r w:rsidRPr="007D6DEF">
        <w:rPr>
          <w:rFonts w:ascii="Tahoma" w:hAnsi="Tahoma" w:cs="Tahoma"/>
        </w:rPr>
        <w:t>a famiglia</w:t>
      </w:r>
      <w:r>
        <w:rPr>
          <w:rFonts w:ascii="Tahoma" w:hAnsi="Tahoma" w:cs="Tahoma"/>
        </w:rPr>
        <w:t>”</w:t>
      </w:r>
    </w:p>
    <w:p w:rsidR="007D6DEF" w:rsidRPr="007D6DEF" w:rsidRDefault="007D6DEF" w:rsidP="00A67122">
      <w:pPr>
        <w:pStyle w:val="Paragrafoelenco"/>
        <w:spacing w:after="0" w:line="360" w:lineRule="auto"/>
        <w:jc w:val="both"/>
        <w:rPr>
          <w:rFonts w:ascii="Tahoma" w:hAnsi="Tahoma" w:cs="Tahoma"/>
        </w:rPr>
      </w:pPr>
      <w:r w:rsidRPr="007D6DEF">
        <w:rPr>
          <w:rFonts w:ascii="Tahoma" w:hAnsi="Tahoma" w:cs="Tahoma"/>
        </w:rPr>
        <w:t>Associazione</w:t>
      </w:r>
      <w:r>
        <w:rPr>
          <w:rFonts w:ascii="Tahoma" w:hAnsi="Tahoma" w:cs="Tahoma"/>
        </w:rPr>
        <w:t xml:space="preserve"> “G</w:t>
      </w:r>
      <w:r w:rsidRPr="007D6DEF">
        <w:rPr>
          <w:rFonts w:ascii="Tahoma" w:hAnsi="Tahoma" w:cs="Tahoma"/>
        </w:rPr>
        <w:t>enitori in cammino</w:t>
      </w:r>
      <w:r>
        <w:rPr>
          <w:rFonts w:ascii="Tahoma" w:hAnsi="Tahoma" w:cs="Tahoma"/>
        </w:rPr>
        <w:t>”</w:t>
      </w:r>
    </w:p>
    <w:p w:rsidR="007D6DEF" w:rsidRDefault="007D6DEF" w:rsidP="00A67122">
      <w:pPr>
        <w:pStyle w:val="Paragrafoelenco"/>
        <w:spacing w:after="0" w:line="360" w:lineRule="auto"/>
        <w:jc w:val="both"/>
        <w:rPr>
          <w:rFonts w:ascii="Tahoma" w:hAnsi="Tahoma" w:cs="Tahoma"/>
        </w:rPr>
      </w:pPr>
      <w:r w:rsidRPr="007D6DEF">
        <w:rPr>
          <w:rFonts w:ascii="Tahoma" w:hAnsi="Tahoma" w:cs="Tahoma"/>
        </w:rPr>
        <w:t>Associazione</w:t>
      </w:r>
      <w:r>
        <w:rPr>
          <w:rFonts w:ascii="Tahoma" w:hAnsi="Tahoma" w:cs="Tahoma"/>
        </w:rPr>
        <w:t>“Attiva M</w:t>
      </w:r>
      <w:r w:rsidRPr="007D6DEF">
        <w:rPr>
          <w:rFonts w:ascii="Tahoma" w:hAnsi="Tahoma" w:cs="Tahoma"/>
        </w:rPr>
        <w:t>isterbianco</w:t>
      </w:r>
      <w:r>
        <w:rPr>
          <w:rFonts w:ascii="Tahoma" w:hAnsi="Tahoma" w:cs="Tahoma"/>
        </w:rPr>
        <w:t>”</w:t>
      </w:r>
    </w:p>
    <w:p w:rsidR="007D6DEF" w:rsidRPr="007D6DEF" w:rsidRDefault="007D6DEF" w:rsidP="00A67122">
      <w:pPr>
        <w:pStyle w:val="Paragrafoelenco"/>
        <w:spacing w:after="0"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I.c.</w:t>
      </w:r>
      <w:proofErr w:type="spellEnd"/>
      <w:r>
        <w:rPr>
          <w:rFonts w:ascii="Tahoma" w:hAnsi="Tahoma" w:cs="Tahoma"/>
        </w:rPr>
        <w:t>“ L. Da V</w:t>
      </w:r>
      <w:r w:rsidRPr="007D6DEF">
        <w:rPr>
          <w:rFonts w:ascii="Tahoma" w:hAnsi="Tahoma" w:cs="Tahoma"/>
        </w:rPr>
        <w:t>inci”</w:t>
      </w:r>
      <w:r>
        <w:rPr>
          <w:rFonts w:ascii="Tahoma" w:hAnsi="Tahoma" w:cs="Tahoma"/>
        </w:rPr>
        <w:t xml:space="preserve"> M</w:t>
      </w:r>
      <w:r w:rsidRPr="007D6DEF">
        <w:rPr>
          <w:rFonts w:ascii="Tahoma" w:hAnsi="Tahoma" w:cs="Tahoma"/>
        </w:rPr>
        <w:t xml:space="preserve">isterbianco </w:t>
      </w:r>
    </w:p>
    <w:p w:rsidR="007D6DEF" w:rsidRDefault="007D6DEF" w:rsidP="00A67122">
      <w:pPr>
        <w:pStyle w:val="Paragrafoelenco"/>
        <w:spacing w:after="0" w:line="360" w:lineRule="auto"/>
        <w:jc w:val="both"/>
        <w:rPr>
          <w:rFonts w:ascii="Tahoma" w:hAnsi="Tahoma" w:cs="Tahoma"/>
        </w:rPr>
      </w:pPr>
      <w:proofErr w:type="spellStart"/>
      <w:r w:rsidRPr="007D6DEF">
        <w:rPr>
          <w:rFonts w:ascii="Tahoma" w:hAnsi="Tahoma" w:cs="Tahoma"/>
        </w:rPr>
        <w:t>I.c.</w:t>
      </w:r>
      <w:proofErr w:type="spellEnd"/>
      <w:r w:rsidRPr="007D6DEF">
        <w:rPr>
          <w:rFonts w:ascii="Tahoma" w:hAnsi="Tahoma" w:cs="Tahoma"/>
        </w:rPr>
        <w:t xml:space="preserve">“ </w:t>
      </w:r>
      <w:r>
        <w:rPr>
          <w:rFonts w:ascii="Tahoma" w:hAnsi="Tahoma" w:cs="Tahoma"/>
        </w:rPr>
        <w:t>P</w:t>
      </w:r>
      <w:r w:rsidRPr="007D6DEF">
        <w:rPr>
          <w:rFonts w:ascii="Tahoma" w:hAnsi="Tahoma" w:cs="Tahoma"/>
        </w:rPr>
        <w:t xml:space="preserve">adre pio da </w:t>
      </w:r>
      <w:proofErr w:type="spellStart"/>
      <w:r w:rsidRPr="007D6DEF">
        <w:rPr>
          <w:rFonts w:ascii="Tahoma" w:hAnsi="Tahoma" w:cs="Tahoma"/>
        </w:rPr>
        <w:t>pietralcina</w:t>
      </w:r>
      <w:proofErr w:type="spellEnd"/>
      <w:r w:rsidRPr="007D6DEF">
        <w:rPr>
          <w:rFonts w:ascii="Tahoma" w:hAnsi="Tahoma" w:cs="Tahoma"/>
        </w:rPr>
        <w:t xml:space="preserve">” </w:t>
      </w:r>
    </w:p>
    <w:p w:rsidR="00A67122" w:rsidRPr="00A67122" w:rsidRDefault="005F3247" w:rsidP="00A67122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A67122">
        <w:rPr>
          <w:rFonts w:ascii="Tahoma" w:hAnsi="Tahoma" w:cs="Tahoma"/>
        </w:rPr>
        <w:t xml:space="preserve">ltri enti hanno comunque informato della loro volontà </w:t>
      </w:r>
      <w:r>
        <w:rPr>
          <w:rFonts w:ascii="Tahoma" w:hAnsi="Tahoma" w:cs="Tahoma"/>
        </w:rPr>
        <w:t>di</w:t>
      </w:r>
      <w:r w:rsidR="00A67122">
        <w:rPr>
          <w:rFonts w:ascii="Tahoma" w:hAnsi="Tahoma" w:cs="Tahoma"/>
        </w:rPr>
        <w:t xml:space="preserve"> partecipare alla definizione ed a attivarsi per la migliore riuscita del progetto</w:t>
      </w:r>
      <w:r>
        <w:rPr>
          <w:rFonts w:ascii="Tahoma" w:hAnsi="Tahoma" w:cs="Tahoma"/>
        </w:rPr>
        <w:t>;</w:t>
      </w:r>
    </w:p>
    <w:p w:rsidR="00442B36" w:rsidRDefault="005F3247" w:rsidP="00EF24AE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442B36" w:rsidRPr="001A7F24">
        <w:rPr>
          <w:rFonts w:ascii="Tahoma" w:hAnsi="Tahoma" w:cs="Tahoma"/>
        </w:rPr>
        <w:t xml:space="preserve">al tavolo di lavoro </w:t>
      </w:r>
      <w:r w:rsidR="007D6DEF" w:rsidRPr="001A7F24">
        <w:rPr>
          <w:rFonts w:ascii="Tahoma" w:hAnsi="Tahoma" w:cs="Tahoma"/>
        </w:rPr>
        <w:t>è emersa</w:t>
      </w:r>
      <w:r w:rsidR="00442B36" w:rsidRPr="001A7F24">
        <w:rPr>
          <w:rFonts w:ascii="Tahoma" w:hAnsi="Tahoma" w:cs="Tahoma"/>
        </w:rPr>
        <w:t xml:space="preserve"> una sostanziale adesione alla strategia come impostata e la proposta di aggiungere delle azioni specifiche dirette a promuovere la mobilità sostenibile e azioni di animazione socioeconomica localea tal fine </w:t>
      </w:r>
      <w:r w:rsidR="001A7F24">
        <w:rPr>
          <w:rFonts w:ascii="Tahoma" w:hAnsi="Tahoma" w:cs="Tahoma"/>
        </w:rPr>
        <w:t xml:space="preserve">l’amministrazione si è impegnata </w:t>
      </w:r>
      <w:r w:rsidR="00442B36" w:rsidRPr="001A7F24">
        <w:rPr>
          <w:rFonts w:ascii="Tahoma" w:hAnsi="Tahoma" w:cs="Tahoma"/>
        </w:rPr>
        <w:t>a integrare la proposta progettuale</w:t>
      </w:r>
      <w:r>
        <w:rPr>
          <w:rFonts w:ascii="Tahoma" w:hAnsi="Tahoma" w:cs="Tahoma"/>
        </w:rPr>
        <w:t>;</w:t>
      </w:r>
    </w:p>
    <w:p w:rsidR="00D46F4A" w:rsidRPr="001A7F24" w:rsidRDefault="00D46F4A" w:rsidP="00D46F4A">
      <w:pPr>
        <w:pStyle w:val="Paragrafoelenco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appare opportuno definire efficaci forme di collaborazione fra il Comune, le </w:t>
      </w:r>
      <w:r w:rsidRPr="00D46F4A">
        <w:rPr>
          <w:rFonts w:ascii="Tahoma" w:hAnsi="Tahoma" w:cs="Tahoma"/>
        </w:rPr>
        <w:t xml:space="preserve">associazioni e </w:t>
      </w:r>
      <w:r>
        <w:rPr>
          <w:rFonts w:ascii="Tahoma" w:hAnsi="Tahoma" w:cs="Tahoma"/>
        </w:rPr>
        <w:t>gli enti del terzo settore e g</w:t>
      </w:r>
      <w:r w:rsidRPr="00D46F4A">
        <w:rPr>
          <w:rFonts w:ascii="Tahoma" w:hAnsi="Tahoma" w:cs="Tahoma"/>
        </w:rPr>
        <w:t>li istituti scolastici</w:t>
      </w:r>
      <w:r>
        <w:rPr>
          <w:rFonts w:ascii="Tahoma" w:hAnsi="Tahoma" w:cs="Tahoma"/>
        </w:rPr>
        <w:t xml:space="preserve"> che operano attivamente nell’area oggetto degli interventi previsti, al fine di garantirne la massima efficacia</w:t>
      </w:r>
    </w:p>
    <w:p w:rsidR="009567D0" w:rsidRDefault="009567D0" w:rsidP="00442B36">
      <w:pPr>
        <w:rPr>
          <w:rFonts w:ascii="Tahoma" w:eastAsia="Calibri" w:hAnsi="Tahoma" w:cs="Tahoma"/>
        </w:rPr>
      </w:pPr>
    </w:p>
    <w:p w:rsidR="007D6DEF" w:rsidRDefault="009567D0" w:rsidP="00442B36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</w:t>
      </w:r>
      <w:r w:rsidR="00442B36" w:rsidRPr="00442B36">
        <w:rPr>
          <w:rFonts w:ascii="Tahoma" w:eastAsia="Calibri" w:hAnsi="Tahoma" w:cs="Tahoma"/>
        </w:rPr>
        <w:t xml:space="preserve">i procede pertanto alla stipula del presente </w:t>
      </w:r>
    </w:p>
    <w:p w:rsidR="00D46F4A" w:rsidRDefault="00D46F4A" w:rsidP="00442B36">
      <w:pPr>
        <w:rPr>
          <w:rFonts w:ascii="Tahoma" w:eastAsia="Calibri" w:hAnsi="Tahoma" w:cs="Tahoma"/>
        </w:rPr>
      </w:pPr>
    </w:p>
    <w:p w:rsidR="00442B36" w:rsidRPr="009567D0" w:rsidRDefault="007D6DEF" w:rsidP="009567D0">
      <w:pPr>
        <w:spacing w:after="0" w:line="360" w:lineRule="auto"/>
        <w:jc w:val="center"/>
        <w:rPr>
          <w:rFonts w:ascii="Tahoma" w:eastAsia="Calibri" w:hAnsi="Tahoma" w:cs="Tahoma"/>
          <w:b/>
        </w:rPr>
      </w:pPr>
      <w:r w:rsidRPr="009567D0">
        <w:rPr>
          <w:rFonts w:ascii="Tahoma" w:eastAsia="Calibri" w:hAnsi="Tahoma" w:cs="Tahoma"/>
          <w:b/>
        </w:rPr>
        <w:lastRenderedPageBreak/>
        <w:t>PROTOCOLLO DI INTESA</w:t>
      </w:r>
    </w:p>
    <w:p w:rsidR="00442B36" w:rsidRPr="009567D0" w:rsidRDefault="00442B36" w:rsidP="009567D0">
      <w:pPr>
        <w:spacing w:after="0" w:line="360" w:lineRule="auto"/>
        <w:jc w:val="both"/>
        <w:rPr>
          <w:rFonts w:ascii="Tahoma" w:hAnsi="Tahoma" w:cs="Tahoma"/>
          <w:b/>
        </w:rPr>
      </w:pPr>
      <w:r w:rsidRPr="009567D0">
        <w:rPr>
          <w:rFonts w:ascii="Tahoma" w:hAnsi="Tahoma" w:cs="Tahoma"/>
          <w:b/>
        </w:rPr>
        <w:t xml:space="preserve">Art. 1 - </w:t>
      </w:r>
      <w:r w:rsidR="00D46F4A" w:rsidRPr="009567D0">
        <w:rPr>
          <w:rFonts w:ascii="Tahoma" w:hAnsi="Tahoma" w:cs="Tahoma"/>
          <w:b/>
        </w:rPr>
        <w:t>OGGETTO</w:t>
      </w:r>
    </w:p>
    <w:p w:rsidR="00A67122" w:rsidRPr="009567D0" w:rsidRDefault="00A671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>Il presente Protocollo di intesa è diretto a favorire, in modo condiviso e partecipato, la r</w:t>
      </w:r>
      <w:r w:rsidR="00442B36" w:rsidRPr="009567D0">
        <w:rPr>
          <w:rFonts w:ascii="Tahoma" w:hAnsi="Tahoma" w:cs="Tahoma"/>
        </w:rPr>
        <w:t xml:space="preserve">ealizzazione </w:t>
      </w:r>
      <w:r w:rsidR="005F3247">
        <w:rPr>
          <w:rFonts w:ascii="Tahoma" w:hAnsi="Tahoma" w:cs="Tahoma"/>
        </w:rPr>
        <w:t xml:space="preserve">a Misterbianco </w:t>
      </w:r>
      <w:r w:rsidR="00442B36" w:rsidRPr="009567D0">
        <w:rPr>
          <w:rFonts w:ascii="Tahoma" w:hAnsi="Tahoma" w:cs="Tahoma"/>
        </w:rPr>
        <w:t>di interventi nell’ambito del Piano Nazionale per la riqualificazione sociale e culturale delle aree urbane degradate.</w:t>
      </w:r>
      <w:r w:rsidRPr="009567D0">
        <w:rPr>
          <w:rFonts w:ascii="Tahoma" w:hAnsi="Tahoma" w:cs="Tahoma"/>
        </w:rPr>
        <w:t xml:space="preserve">In particolare le parti sottoscrittrici intendono garantire la propria collaborazione per la definizione delle azioni progettuali e l’attuazione degli interventi previsti nel Progetto “INTERVENTI DI RIQUALIFICAZIONE SOCIALE E CULTURALE DELLE AREE DI MONTEPALMA-LINERI E SERRA - PIANO LUPO” </w:t>
      </w:r>
      <w:r w:rsidR="00B4579E" w:rsidRPr="009567D0">
        <w:rPr>
          <w:rFonts w:ascii="Tahoma" w:hAnsi="Tahoma" w:cs="Tahoma"/>
        </w:rPr>
        <w:t xml:space="preserve">(d’ora in poi “Progetto”) </w:t>
      </w:r>
      <w:r w:rsidRPr="009567D0">
        <w:rPr>
          <w:rFonts w:ascii="Tahoma" w:hAnsi="Tahoma" w:cs="Tahoma"/>
        </w:rPr>
        <w:t xml:space="preserve">in corso di predisposizione in risposta al Bando </w:t>
      </w:r>
      <w:r w:rsidR="005F3247">
        <w:rPr>
          <w:rFonts w:ascii="Tahoma" w:hAnsi="Tahoma" w:cs="Tahoma"/>
        </w:rPr>
        <w:t>“</w:t>
      </w:r>
      <w:r w:rsidRPr="009567D0">
        <w:rPr>
          <w:rFonts w:ascii="Tahoma" w:hAnsi="Tahoma" w:cs="Tahoma"/>
        </w:rPr>
        <w:t>Interventi per la riqualificazione sociale e culturale delle aree urbane degradate</w:t>
      </w:r>
      <w:r w:rsidR="005F3247">
        <w:rPr>
          <w:rFonts w:ascii="Tahoma" w:hAnsi="Tahoma" w:cs="Tahoma"/>
        </w:rPr>
        <w:t>”</w:t>
      </w:r>
      <w:r w:rsidRPr="009567D0">
        <w:rPr>
          <w:rFonts w:ascii="Tahoma" w:hAnsi="Tahoma" w:cs="Tahoma"/>
        </w:rPr>
        <w:t xml:space="preserve"> –pubblicato in GURI n°249 del 26 ottobre 2015.</w:t>
      </w:r>
    </w:p>
    <w:p w:rsidR="00A67122" w:rsidRPr="009567D0" w:rsidRDefault="00A67122" w:rsidP="009567D0">
      <w:pPr>
        <w:spacing w:after="0" w:line="360" w:lineRule="auto"/>
        <w:jc w:val="both"/>
        <w:rPr>
          <w:rFonts w:ascii="Tahoma" w:hAnsi="Tahoma" w:cs="Tahoma"/>
        </w:rPr>
      </w:pPr>
    </w:p>
    <w:p w:rsidR="00B4579E" w:rsidRPr="009567D0" w:rsidRDefault="009567D0" w:rsidP="009567D0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ART. 2 - </w:t>
      </w:r>
      <w:r w:rsidR="00B4579E" w:rsidRPr="009567D0">
        <w:rPr>
          <w:rFonts w:ascii="Tahoma" w:hAnsi="Tahoma" w:cs="Tahoma"/>
          <w:b/>
        </w:rPr>
        <w:t xml:space="preserve">FINALITÀ GENERALI </w:t>
      </w:r>
    </w:p>
    <w:p w:rsidR="00B4579E" w:rsidRPr="009567D0" w:rsidRDefault="00B4579E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 xml:space="preserve">I sottoscrittori del presente protocollo </w:t>
      </w:r>
      <w:r w:rsidR="00A67122" w:rsidRPr="009567D0">
        <w:rPr>
          <w:rFonts w:ascii="Tahoma" w:hAnsi="Tahoma" w:cs="Tahoma"/>
        </w:rPr>
        <w:t xml:space="preserve">riconoscono </w:t>
      </w:r>
      <w:r w:rsidRPr="009567D0">
        <w:rPr>
          <w:rFonts w:ascii="Tahoma" w:hAnsi="Tahoma" w:cs="Tahoma"/>
        </w:rPr>
        <w:t xml:space="preserve">che è opportuno definire una modalità di realizzazione del Progetto improntata alla reciproca </w:t>
      </w:r>
      <w:r w:rsidR="00A67122" w:rsidRPr="009567D0">
        <w:rPr>
          <w:rFonts w:ascii="Tahoma" w:hAnsi="Tahoma" w:cs="Tahoma"/>
        </w:rPr>
        <w:t>collaborazione</w:t>
      </w:r>
      <w:r w:rsidRPr="009567D0">
        <w:rPr>
          <w:rFonts w:ascii="Tahoma" w:hAnsi="Tahoma" w:cs="Tahoma"/>
        </w:rPr>
        <w:t>, nel rispetto dei rispettivi ruoli.</w:t>
      </w:r>
    </w:p>
    <w:p w:rsidR="00B4579E" w:rsidRPr="009567D0" w:rsidRDefault="00B4579E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>Vengono condivise le finalità di Progetto, diretto alla riqualificazione delle aree urbane degradate come in Progetto individuate.</w:t>
      </w:r>
    </w:p>
    <w:p w:rsidR="00A67122" w:rsidRPr="009567D0" w:rsidRDefault="00B4579E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 xml:space="preserve">Viene condivisa la strategia di Progetto,costituito da un insieme coordinato di interventi diretti alla riduzione di fenomeni di marginalizzazione e degrado sociale, nonché al miglioramento della qualità urbana e alla riqualificazione del tessuto sociale, alla riqualificazione ambientale, con particolare riferimento allo sviluppo dei servizi sociali ed educativi e alla promozione delle attività culturali, didattiche e sportive.I sottoscrittori </w:t>
      </w:r>
      <w:r w:rsidR="009567D0">
        <w:rPr>
          <w:rFonts w:ascii="Tahoma" w:hAnsi="Tahoma" w:cs="Tahoma"/>
        </w:rPr>
        <w:t>si dichiarano interessati</w:t>
      </w:r>
      <w:r w:rsidR="00A67122" w:rsidRPr="009567D0">
        <w:rPr>
          <w:rFonts w:ascii="Tahoma" w:hAnsi="Tahoma" w:cs="Tahoma"/>
        </w:rPr>
        <w:t xml:space="preserve"> a realizzare una </w:t>
      </w:r>
      <w:r w:rsidRPr="009567D0">
        <w:rPr>
          <w:rFonts w:ascii="Tahoma" w:hAnsi="Tahoma" w:cs="Tahoma"/>
        </w:rPr>
        <w:t xml:space="preserve">modalità di attuazione coordinata </w:t>
      </w:r>
      <w:r w:rsidR="00A23A22" w:rsidRPr="009567D0">
        <w:rPr>
          <w:rFonts w:ascii="Tahoma" w:hAnsi="Tahoma" w:cs="Tahoma"/>
        </w:rPr>
        <w:t>e si</w:t>
      </w:r>
      <w:r w:rsidR="00A67122" w:rsidRPr="009567D0">
        <w:rPr>
          <w:rFonts w:ascii="Tahoma" w:hAnsi="Tahoma" w:cs="Tahoma"/>
        </w:rPr>
        <w:t xml:space="preserve"> dichiarano altresì disponibili sin d’ora alla collaborazione</w:t>
      </w:r>
      <w:r w:rsidR="00A23A22" w:rsidRPr="009567D0">
        <w:rPr>
          <w:rFonts w:ascii="Tahoma" w:hAnsi="Tahoma" w:cs="Tahoma"/>
        </w:rPr>
        <w:t xml:space="preserve">, </w:t>
      </w:r>
      <w:r w:rsidR="00A67122" w:rsidRPr="009567D0">
        <w:rPr>
          <w:rFonts w:ascii="Tahoma" w:hAnsi="Tahoma" w:cs="Tahoma"/>
        </w:rPr>
        <w:t>per quanto di propria competenza</w:t>
      </w:r>
      <w:r w:rsidR="00A23A22" w:rsidRPr="009567D0">
        <w:rPr>
          <w:rFonts w:ascii="Tahoma" w:hAnsi="Tahoma" w:cs="Tahoma"/>
        </w:rPr>
        <w:t>,</w:t>
      </w:r>
      <w:r w:rsidR="00A67122" w:rsidRPr="009567D0">
        <w:rPr>
          <w:rFonts w:ascii="Tahoma" w:hAnsi="Tahoma" w:cs="Tahoma"/>
        </w:rPr>
        <w:t xml:space="preserve"> nella realizzazione di iniziative rientranti nelle finalità delpresente Protocollo.</w:t>
      </w:r>
    </w:p>
    <w:p w:rsidR="00A67122" w:rsidRPr="009567D0" w:rsidRDefault="00A67122" w:rsidP="009567D0">
      <w:pPr>
        <w:spacing w:after="0" w:line="360" w:lineRule="auto"/>
        <w:jc w:val="both"/>
        <w:rPr>
          <w:rFonts w:ascii="Tahoma" w:hAnsi="Tahoma" w:cs="Tahoma"/>
        </w:rPr>
      </w:pPr>
    </w:p>
    <w:p w:rsidR="00A23A22" w:rsidRPr="009567D0" w:rsidRDefault="009567D0" w:rsidP="009567D0">
      <w:pPr>
        <w:spacing w:after="0" w:line="360" w:lineRule="auto"/>
        <w:jc w:val="both"/>
        <w:rPr>
          <w:rFonts w:ascii="Tahoma" w:hAnsi="Tahoma" w:cs="Tahoma"/>
          <w:b/>
        </w:rPr>
      </w:pPr>
      <w:r w:rsidRPr="009567D0">
        <w:rPr>
          <w:rFonts w:ascii="Tahoma" w:hAnsi="Tahoma" w:cs="Tahoma"/>
          <w:b/>
        </w:rPr>
        <w:t>ART.3 - MODALITÀ DI ATTUAZIONE</w:t>
      </w:r>
    </w:p>
    <w:p w:rsidR="000735D0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>Le parti sottoscrittrici del presente protocollo si impegnano a partecipare ai</w:t>
      </w:r>
      <w:r w:rsidRPr="009567D0">
        <w:rPr>
          <w:rFonts w:ascii="Tahoma" w:hAnsi="Tahoma" w:cs="Tahoma"/>
          <w:b/>
        </w:rPr>
        <w:t xml:space="preserve"> tavoli di </w:t>
      </w:r>
      <w:r w:rsidR="009567D0" w:rsidRPr="009567D0">
        <w:rPr>
          <w:rFonts w:ascii="Tahoma" w:hAnsi="Tahoma" w:cs="Tahoma"/>
          <w:b/>
        </w:rPr>
        <w:t xml:space="preserve">lavoro </w:t>
      </w:r>
      <w:r w:rsidR="009567D0" w:rsidRPr="009567D0">
        <w:rPr>
          <w:rFonts w:ascii="Tahoma" w:hAnsi="Tahoma" w:cs="Tahoma"/>
        </w:rPr>
        <w:t>previsti</w:t>
      </w:r>
      <w:r w:rsidRPr="009567D0">
        <w:rPr>
          <w:rFonts w:ascii="Tahoma" w:hAnsi="Tahoma" w:cs="Tahoma"/>
        </w:rPr>
        <w:t xml:space="preserve"> in Progetto per </w:t>
      </w:r>
      <w:r w:rsidR="005F3247">
        <w:rPr>
          <w:rFonts w:ascii="Tahoma" w:hAnsi="Tahoma" w:cs="Tahoma"/>
        </w:rPr>
        <w:t xml:space="preserve">il monitoraggio e </w:t>
      </w:r>
      <w:r w:rsidRPr="009567D0">
        <w:rPr>
          <w:rFonts w:ascii="Tahoma" w:hAnsi="Tahoma" w:cs="Tahoma"/>
        </w:rPr>
        <w:t>la valutazione dei risultati dell’attività progettuale.</w:t>
      </w:r>
      <w:r w:rsidR="000735D0" w:rsidRPr="009567D0">
        <w:rPr>
          <w:rFonts w:ascii="Tahoma" w:hAnsi="Tahoma" w:cs="Tahoma"/>
        </w:rPr>
        <w:t>I Tavoli di Lavoro costituiscono un organo consultivo diretto a sorvegliare la corretta attuazione del Progetto, il rispetto delle tempistiche previste, il raggiungimento degli obiettivi e dei risultati attesi di  Progetto.</w:t>
      </w:r>
    </w:p>
    <w:p w:rsidR="00942A56" w:rsidRPr="009567D0" w:rsidRDefault="00942A56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 xml:space="preserve">Le parti inoltre si impegnano a collaborare nelle </w:t>
      </w:r>
      <w:r w:rsidRPr="005F3247">
        <w:rPr>
          <w:rFonts w:ascii="Tahoma" w:hAnsi="Tahoma" w:cs="Tahoma"/>
          <w:b/>
        </w:rPr>
        <w:t>attività di promozione e di diffusione</w:t>
      </w:r>
      <w:r w:rsidRPr="009567D0">
        <w:rPr>
          <w:rFonts w:ascii="Tahoma" w:hAnsi="Tahoma" w:cs="Tahoma"/>
        </w:rPr>
        <w:t xml:space="preserve"> degli interventi previsti e delle metodologie di intervento.</w:t>
      </w:r>
    </w:p>
    <w:p w:rsidR="00A23A22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>Per l'espletamento delle funzioni operative riguardanti le attività di cui al punto precedente,</w:t>
      </w:r>
      <w:r w:rsidR="000735D0" w:rsidRPr="009567D0">
        <w:rPr>
          <w:rFonts w:ascii="Tahoma" w:hAnsi="Tahoma" w:cs="Tahoma"/>
        </w:rPr>
        <w:t>il tavolo di lavoro ha accesso a tutta la documentazione inerente l’attuazione di progetto, in particolare alle relazioni di monitoraggio. S</w:t>
      </w:r>
      <w:r w:rsidRPr="009567D0">
        <w:rPr>
          <w:rFonts w:ascii="Tahoma" w:hAnsi="Tahoma" w:cs="Tahoma"/>
        </w:rPr>
        <w:t xml:space="preserve">i avvale </w:t>
      </w:r>
      <w:r w:rsidR="000735D0" w:rsidRPr="009567D0">
        <w:rPr>
          <w:rFonts w:ascii="Tahoma" w:hAnsi="Tahoma" w:cs="Tahoma"/>
        </w:rPr>
        <w:t xml:space="preserve">inoltre </w:t>
      </w:r>
      <w:r w:rsidRPr="009567D0">
        <w:rPr>
          <w:rFonts w:ascii="Tahoma" w:hAnsi="Tahoma" w:cs="Tahoma"/>
        </w:rPr>
        <w:t xml:space="preserve">delle informazioni e delle conoscenze acquisite dalle </w:t>
      </w:r>
      <w:r w:rsidRPr="009567D0">
        <w:rPr>
          <w:rFonts w:ascii="Tahoma" w:hAnsi="Tahoma" w:cs="Tahoma"/>
        </w:rPr>
        <w:lastRenderedPageBreak/>
        <w:t xml:space="preserve">parti, nonchédelle strutture della Amministrazione </w:t>
      </w:r>
      <w:r w:rsidR="000735D0" w:rsidRPr="009567D0">
        <w:rPr>
          <w:rFonts w:ascii="Tahoma" w:hAnsi="Tahoma" w:cs="Tahoma"/>
        </w:rPr>
        <w:t xml:space="preserve">Comunale </w:t>
      </w:r>
      <w:r w:rsidRPr="009567D0">
        <w:rPr>
          <w:rFonts w:ascii="Tahoma" w:hAnsi="Tahoma" w:cs="Tahoma"/>
        </w:rPr>
        <w:t>nelle sedi ritenute opportunedall’Amministrazione stessa</w:t>
      </w:r>
      <w:r w:rsidR="000735D0" w:rsidRPr="009567D0">
        <w:rPr>
          <w:rFonts w:ascii="Tahoma" w:hAnsi="Tahoma" w:cs="Tahoma"/>
        </w:rPr>
        <w:t>.</w:t>
      </w:r>
    </w:p>
    <w:p w:rsidR="00A23A22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</w:p>
    <w:p w:rsidR="00A23A22" w:rsidRPr="009567D0" w:rsidRDefault="009567D0" w:rsidP="009567D0">
      <w:pPr>
        <w:spacing w:after="0" w:line="360" w:lineRule="auto"/>
        <w:jc w:val="both"/>
        <w:rPr>
          <w:rFonts w:ascii="Tahoma" w:hAnsi="Tahoma" w:cs="Tahoma"/>
          <w:b/>
        </w:rPr>
      </w:pPr>
      <w:r w:rsidRPr="009567D0">
        <w:rPr>
          <w:rFonts w:ascii="Tahoma" w:hAnsi="Tahoma" w:cs="Tahoma"/>
          <w:b/>
        </w:rPr>
        <w:t xml:space="preserve">ART.4 </w:t>
      </w:r>
      <w:r>
        <w:rPr>
          <w:rFonts w:ascii="Tahoma" w:hAnsi="Tahoma" w:cs="Tahoma"/>
          <w:b/>
        </w:rPr>
        <w:t xml:space="preserve">- </w:t>
      </w:r>
      <w:r w:rsidRPr="009567D0">
        <w:rPr>
          <w:rFonts w:ascii="Tahoma" w:hAnsi="Tahoma" w:cs="Tahoma"/>
          <w:b/>
        </w:rPr>
        <w:t>RISORSE</w:t>
      </w:r>
    </w:p>
    <w:p w:rsidR="000735D0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>La sottoscrizione del presente protocollo non comporta alcun impegno finanziario reciprocotra le parti.</w:t>
      </w:r>
      <w:r w:rsidR="000735D0" w:rsidRPr="009567D0">
        <w:rPr>
          <w:rFonts w:ascii="Tahoma" w:hAnsi="Tahoma" w:cs="Tahoma"/>
        </w:rPr>
        <w:t xml:space="preserve"> Le attività progettuali saranno svolte da ciascuna parte in modo coordinato ma in piena autonomia tecnica, amministrativa e operativa.</w:t>
      </w:r>
    </w:p>
    <w:p w:rsidR="000735D0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>Le parti si impegnano a mettere a disposizione, compatibilmente con le risorse</w:t>
      </w:r>
      <w:r w:rsidR="000735D0" w:rsidRPr="009567D0">
        <w:rPr>
          <w:rFonts w:ascii="Tahoma" w:hAnsi="Tahoma" w:cs="Tahoma"/>
        </w:rPr>
        <w:t xml:space="preserve"> a propria disposizione </w:t>
      </w:r>
      <w:r w:rsidRPr="009567D0">
        <w:rPr>
          <w:rFonts w:ascii="Tahoma" w:hAnsi="Tahoma" w:cs="Tahoma"/>
        </w:rPr>
        <w:t xml:space="preserve">le competenze e il know-how necessari per ladefinizione e per la realizzazione delle attività oggetto del presente protocollo. </w:t>
      </w:r>
    </w:p>
    <w:p w:rsidR="000735D0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 xml:space="preserve">Le parti si impegnano a cooperare per la ricerca di </w:t>
      </w:r>
      <w:r w:rsidR="000735D0" w:rsidRPr="009567D0">
        <w:rPr>
          <w:rFonts w:ascii="Tahoma" w:hAnsi="Tahoma" w:cs="Tahoma"/>
        </w:rPr>
        <w:t xml:space="preserve">ulteriori </w:t>
      </w:r>
      <w:r w:rsidRPr="009567D0">
        <w:rPr>
          <w:rFonts w:ascii="Tahoma" w:hAnsi="Tahoma" w:cs="Tahoma"/>
        </w:rPr>
        <w:t xml:space="preserve">fondi messi a disposizione dalla ComunitàEuropea ed ogni altro tipo di fonte di finanziamento pubblico e privato, </w:t>
      </w:r>
      <w:r w:rsidR="00942A56" w:rsidRPr="009567D0">
        <w:rPr>
          <w:rFonts w:ascii="Tahoma" w:hAnsi="Tahoma" w:cs="Tahoma"/>
        </w:rPr>
        <w:t>per la prosecuzione ed</w:t>
      </w:r>
      <w:r w:rsidR="000735D0" w:rsidRPr="009567D0">
        <w:rPr>
          <w:rFonts w:ascii="Tahoma" w:hAnsi="Tahoma" w:cs="Tahoma"/>
        </w:rPr>
        <w:t xml:space="preserve"> il potenziamento delle attività progettuali.</w:t>
      </w:r>
    </w:p>
    <w:p w:rsidR="00A23A22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</w:p>
    <w:p w:rsidR="00A23A22" w:rsidRPr="009567D0" w:rsidRDefault="009567D0" w:rsidP="009567D0">
      <w:pPr>
        <w:spacing w:after="0" w:line="360" w:lineRule="auto"/>
        <w:jc w:val="both"/>
        <w:rPr>
          <w:rFonts w:ascii="Tahoma" w:hAnsi="Tahoma" w:cs="Tahoma"/>
          <w:b/>
        </w:rPr>
      </w:pPr>
      <w:r w:rsidRPr="009567D0">
        <w:rPr>
          <w:rFonts w:ascii="Tahoma" w:hAnsi="Tahoma" w:cs="Tahoma"/>
          <w:b/>
        </w:rPr>
        <w:t>ART.5 - RESPONSABILI</w:t>
      </w:r>
    </w:p>
    <w:p w:rsidR="00A23A22" w:rsidRPr="009567D0" w:rsidRDefault="00A23A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 xml:space="preserve">Responsabile del presente protocollo per conto dell’Amministrazione </w:t>
      </w:r>
      <w:r w:rsidR="00942A56" w:rsidRPr="009567D0">
        <w:rPr>
          <w:rFonts w:ascii="Tahoma" w:hAnsi="Tahoma" w:cs="Tahoma"/>
        </w:rPr>
        <w:t>Comunale è il RUP come individuato in Progetto. Per le altre parti sottoscrittrici è responsabile il responsabile legale o suo delegato.</w:t>
      </w:r>
    </w:p>
    <w:p w:rsidR="00942A56" w:rsidRPr="009567D0" w:rsidRDefault="00942A56" w:rsidP="009567D0">
      <w:pPr>
        <w:spacing w:after="0" w:line="360" w:lineRule="auto"/>
        <w:jc w:val="both"/>
        <w:rPr>
          <w:rFonts w:ascii="Tahoma" w:hAnsi="Tahoma" w:cs="Tahoma"/>
        </w:rPr>
      </w:pPr>
    </w:p>
    <w:p w:rsidR="00A23A22" w:rsidRPr="009567D0" w:rsidRDefault="009567D0" w:rsidP="009567D0">
      <w:pPr>
        <w:spacing w:after="0" w:line="360" w:lineRule="auto"/>
        <w:jc w:val="both"/>
        <w:rPr>
          <w:rFonts w:ascii="Tahoma" w:hAnsi="Tahoma" w:cs="Tahoma"/>
          <w:b/>
        </w:rPr>
      </w:pPr>
      <w:r w:rsidRPr="009567D0">
        <w:rPr>
          <w:rFonts w:ascii="Tahoma" w:hAnsi="Tahoma" w:cs="Tahoma"/>
          <w:b/>
        </w:rPr>
        <w:t>ART.6 - MODIFICHE</w:t>
      </w:r>
    </w:p>
    <w:p w:rsidR="00A23A22" w:rsidRDefault="00A23A22" w:rsidP="009567D0">
      <w:pPr>
        <w:spacing w:after="0" w:line="360" w:lineRule="auto"/>
        <w:jc w:val="both"/>
        <w:rPr>
          <w:rFonts w:ascii="Tahoma" w:hAnsi="Tahoma" w:cs="Tahoma"/>
        </w:rPr>
      </w:pPr>
      <w:r w:rsidRPr="009567D0">
        <w:rPr>
          <w:rFonts w:ascii="Tahoma" w:hAnsi="Tahoma" w:cs="Tahoma"/>
        </w:rPr>
        <w:t>Eventuali modifiche e/o integrazioni al presente protocollo dovranno essere concordate periscritto tra le parti.</w:t>
      </w:r>
      <w:r w:rsidRPr="009567D0">
        <w:rPr>
          <w:rFonts w:ascii="Tahoma" w:hAnsi="Tahoma" w:cs="Tahoma"/>
        </w:rPr>
        <w:cr/>
      </w:r>
    </w:p>
    <w:p w:rsidR="009567D0" w:rsidRPr="009567D0" w:rsidRDefault="009567D0" w:rsidP="009567D0">
      <w:pPr>
        <w:spacing w:after="0" w:line="360" w:lineRule="auto"/>
        <w:jc w:val="both"/>
        <w:rPr>
          <w:rFonts w:ascii="Tahoma" w:hAnsi="Tahoma" w:cs="Tahoma"/>
          <w:b/>
        </w:rPr>
      </w:pPr>
      <w:r w:rsidRPr="009567D0">
        <w:rPr>
          <w:rFonts w:ascii="Tahoma" w:hAnsi="Tahoma" w:cs="Tahoma"/>
          <w:b/>
        </w:rPr>
        <w:t>ART.</w:t>
      </w:r>
      <w:r>
        <w:rPr>
          <w:rFonts w:ascii="Tahoma" w:hAnsi="Tahoma" w:cs="Tahoma"/>
          <w:b/>
        </w:rPr>
        <w:t>7–PARTI SOTTOSCRITTRICI</w:t>
      </w:r>
    </w:p>
    <w:p w:rsidR="009567D0" w:rsidRDefault="005F3247" w:rsidP="009567D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Possono</w:t>
      </w:r>
      <w:r w:rsidR="009567D0">
        <w:rPr>
          <w:rFonts w:ascii="Tahoma" w:hAnsi="Tahoma" w:cs="Tahoma"/>
        </w:rPr>
        <w:t xml:space="preserve"> sottoscrivere il presente protocollo i rappresentanti legali o loro delegati delle Associazione, degli Enti del terzo settore e degli istituti scolastici e degli enti che operano nei territori oggetto degli interventi previsti nel Progetto. La sottoscrizione del presente protocollo è possibile fino alla naturale conclusione della sua efficacia.</w:t>
      </w:r>
    </w:p>
    <w:p w:rsidR="009567D0" w:rsidRPr="009567D0" w:rsidRDefault="009567D0" w:rsidP="009567D0">
      <w:pPr>
        <w:spacing w:after="0" w:line="360" w:lineRule="auto"/>
        <w:jc w:val="both"/>
        <w:rPr>
          <w:rFonts w:ascii="Tahoma" w:hAnsi="Tahoma" w:cs="Tahoma"/>
        </w:rPr>
      </w:pPr>
    </w:p>
    <w:p w:rsidR="00442B36" w:rsidRPr="009567D0" w:rsidRDefault="00442B36" w:rsidP="009567D0">
      <w:pPr>
        <w:spacing w:after="0" w:line="360" w:lineRule="auto"/>
        <w:rPr>
          <w:rFonts w:ascii="Tahoma" w:hAnsi="Tahoma" w:cs="Tahoma"/>
          <w:b/>
        </w:rPr>
      </w:pPr>
      <w:r w:rsidRPr="009567D0">
        <w:rPr>
          <w:rFonts w:ascii="Tahoma" w:hAnsi="Tahoma" w:cs="Tahoma"/>
          <w:b/>
        </w:rPr>
        <w:t xml:space="preserve">Art. </w:t>
      </w:r>
      <w:r w:rsidR="00942A56" w:rsidRPr="009567D0">
        <w:rPr>
          <w:rFonts w:ascii="Tahoma" w:hAnsi="Tahoma" w:cs="Tahoma"/>
          <w:b/>
        </w:rPr>
        <w:t>7 - DURATA DEL PROTOCOLLO</w:t>
      </w:r>
    </w:p>
    <w:p w:rsidR="00442B36" w:rsidRPr="009567D0" w:rsidRDefault="00942A56" w:rsidP="009567D0">
      <w:pPr>
        <w:spacing w:after="0" w:line="360" w:lineRule="auto"/>
        <w:rPr>
          <w:rFonts w:ascii="Tahoma" w:hAnsi="Tahoma" w:cs="Tahoma"/>
        </w:rPr>
      </w:pPr>
      <w:r w:rsidRPr="009567D0">
        <w:rPr>
          <w:rFonts w:ascii="Tahoma" w:hAnsi="Tahoma" w:cs="Tahoma"/>
        </w:rPr>
        <w:t xml:space="preserve">Il presente protocollo </w:t>
      </w:r>
      <w:r w:rsidR="00442B36" w:rsidRPr="009567D0">
        <w:rPr>
          <w:rFonts w:ascii="Tahoma" w:hAnsi="Tahoma" w:cs="Tahoma"/>
        </w:rPr>
        <w:t xml:space="preserve">ha </w:t>
      </w:r>
      <w:r w:rsidRPr="009567D0">
        <w:rPr>
          <w:rFonts w:ascii="Tahoma" w:hAnsi="Tahoma" w:cs="Tahoma"/>
        </w:rPr>
        <w:t xml:space="preserve">efficacia </w:t>
      </w:r>
      <w:r w:rsidR="00442B36" w:rsidRPr="009567D0">
        <w:rPr>
          <w:rFonts w:ascii="Tahoma" w:hAnsi="Tahoma" w:cs="Tahoma"/>
        </w:rPr>
        <w:t xml:space="preserve">durata dalla data di sottoscrizione fino alla scadenza </w:t>
      </w:r>
      <w:r w:rsidRPr="009567D0">
        <w:rPr>
          <w:rFonts w:ascii="Tahoma" w:hAnsi="Tahoma" w:cs="Tahoma"/>
        </w:rPr>
        <w:t xml:space="preserve">naturale del Progetto. </w:t>
      </w:r>
      <w:r w:rsidR="00442B36" w:rsidRPr="009567D0">
        <w:rPr>
          <w:rFonts w:ascii="Tahoma" w:hAnsi="Tahoma" w:cs="Tahoma"/>
        </w:rPr>
        <w:t xml:space="preserve">Resta inteso che </w:t>
      </w:r>
      <w:r w:rsidRPr="009567D0">
        <w:rPr>
          <w:rFonts w:ascii="Tahoma" w:hAnsi="Tahoma" w:cs="Tahoma"/>
        </w:rPr>
        <w:t>al</w:t>
      </w:r>
      <w:r w:rsidR="00442B36" w:rsidRPr="009567D0">
        <w:rPr>
          <w:rFonts w:ascii="Tahoma" w:hAnsi="Tahoma" w:cs="Tahoma"/>
        </w:rPr>
        <w:t xml:space="preserve">la </w:t>
      </w:r>
      <w:r w:rsidRPr="009567D0">
        <w:rPr>
          <w:rFonts w:ascii="Tahoma" w:hAnsi="Tahoma" w:cs="Tahoma"/>
        </w:rPr>
        <w:t xml:space="preserve">conclusione delle attività </w:t>
      </w:r>
      <w:r w:rsidR="009567D0">
        <w:rPr>
          <w:rFonts w:ascii="Tahoma" w:hAnsi="Tahoma" w:cs="Tahoma"/>
        </w:rPr>
        <w:t>le Parti possono prorogare l’efficacia del presente protocollo nei modi e nelle forme previste ai sensi dell’art. 6.</w:t>
      </w:r>
    </w:p>
    <w:p w:rsidR="00442B36" w:rsidRDefault="00442B36" w:rsidP="00442B36">
      <w:pPr>
        <w:rPr>
          <w:rFonts w:ascii="Tahoma" w:hAnsi="Tahoma" w:cs="Tahoma"/>
        </w:rPr>
      </w:pPr>
    </w:p>
    <w:p w:rsidR="005F3247" w:rsidRPr="00442B36" w:rsidRDefault="005F3247" w:rsidP="00442B36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I sottoscritti</w:t>
      </w:r>
    </w:p>
    <w:tbl>
      <w:tblPr>
        <w:tblStyle w:val="Grigliatabella"/>
        <w:tblW w:w="0" w:type="auto"/>
        <w:tblLayout w:type="fixed"/>
        <w:tblLook w:val="04A0"/>
      </w:tblPr>
      <w:tblGrid>
        <w:gridCol w:w="4667"/>
        <w:gridCol w:w="3550"/>
        <w:gridCol w:w="1411"/>
      </w:tblGrid>
      <w:tr w:rsidR="00C62431" w:rsidRPr="00556C20" w:rsidTr="00556C20">
        <w:trPr>
          <w:tblHeader/>
        </w:trPr>
        <w:tc>
          <w:tcPr>
            <w:tcW w:w="4667" w:type="dxa"/>
          </w:tcPr>
          <w:p w:rsidR="00C62431" w:rsidRPr="00556C20" w:rsidRDefault="00C62431" w:rsidP="00556C20">
            <w:pPr>
              <w:jc w:val="center"/>
              <w:rPr>
                <w:rFonts w:ascii="Tahoma" w:hAnsi="Tahoma" w:cs="Tahoma"/>
                <w:b/>
              </w:rPr>
            </w:pPr>
            <w:r w:rsidRPr="00556C20">
              <w:rPr>
                <w:rFonts w:ascii="Tahoma" w:hAnsi="Tahoma" w:cs="Tahoma"/>
                <w:b/>
              </w:rPr>
              <w:lastRenderedPageBreak/>
              <w:t>ENTE</w:t>
            </w:r>
          </w:p>
        </w:tc>
        <w:tc>
          <w:tcPr>
            <w:tcW w:w="3550" w:type="dxa"/>
          </w:tcPr>
          <w:p w:rsidR="00C62431" w:rsidRPr="00556C20" w:rsidRDefault="00556C20" w:rsidP="00556C20">
            <w:pPr>
              <w:jc w:val="center"/>
              <w:rPr>
                <w:rFonts w:ascii="Tahoma" w:hAnsi="Tahoma" w:cs="Tahoma"/>
                <w:b/>
              </w:rPr>
            </w:pPr>
            <w:r w:rsidRPr="00556C20">
              <w:rPr>
                <w:rFonts w:ascii="Tahoma" w:hAnsi="Tahoma" w:cs="Tahoma"/>
                <w:b/>
              </w:rPr>
              <w:t>SOTTOSCRITTORE</w:t>
            </w:r>
          </w:p>
        </w:tc>
        <w:tc>
          <w:tcPr>
            <w:tcW w:w="1411" w:type="dxa"/>
          </w:tcPr>
          <w:p w:rsidR="00C62431" w:rsidRPr="00556C20" w:rsidRDefault="00556C20" w:rsidP="00556C20">
            <w:pPr>
              <w:jc w:val="center"/>
              <w:rPr>
                <w:rFonts w:ascii="Tahoma" w:hAnsi="Tahoma" w:cs="Tahoma"/>
                <w:b/>
              </w:rPr>
            </w:pPr>
            <w:r w:rsidRPr="00556C20">
              <w:rPr>
                <w:rFonts w:ascii="Tahoma" w:hAnsi="Tahoma" w:cs="Tahoma"/>
                <w:b/>
              </w:rPr>
              <w:t>DATA</w:t>
            </w:r>
          </w:p>
        </w:tc>
      </w:tr>
      <w:tr w:rsidR="00C62431" w:rsidTr="00556C20">
        <w:tc>
          <w:tcPr>
            <w:tcW w:w="4667" w:type="dxa"/>
          </w:tcPr>
          <w:p w:rsidR="00C62431" w:rsidRDefault="00C62431" w:rsidP="00556C20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C62431" w:rsidRDefault="00C62431" w:rsidP="00556C20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C62431" w:rsidRDefault="00C62431" w:rsidP="00556C20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C62431" w:rsidTr="00556C20">
        <w:tc>
          <w:tcPr>
            <w:tcW w:w="4667" w:type="dxa"/>
          </w:tcPr>
          <w:p w:rsidR="00C62431" w:rsidRDefault="00C62431" w:rsidP="00556C20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C62431" w:rsidRDefault="00C62431" w:rsidP="00556C20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C62431" w:rsidRDefault="00C62431" w:rsidP="00556C20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  <w:tr w:rsidR="00556C20" w:rsidTr="00556C20">
        <w:tc>
          <w:tcPr>
            <w:tcW w:w="4667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3550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  <w:tc>
          <w:tcPr>
            <w:tcW w:w="1411" w:type="dxa"/>
          </w:tcPr>
          <w:p w:rsidR="00556C20" w:rsidRDefault="00556C20" w:rsidP="00787ACB">
            <w:pPr>
              <w:spacing w:line="1440" w:lineRule="auto"/>
              <w:rPr>
                <w:rFonts w:ascii="Tahoma" w:hAnsi="Tahoma" w:cs="Tahoma"/>
              </w:rPr>
            </w:pPr>
          </w:p>
        </w:tc>
      </w:tr>
    </w:tbl>
    <w:p w:rsidR="00442B36" w:rsidRPr="00442B36" w:rsidRDefault="00442B36" w:rsidP="00442B36">
      <w:pPr>
        <w:rPr>
          <w:rFonts w:ascii="Tahoma" w:hAnsi="Tahoma" w:cs="Tahoma"/>
        </w:rPr>
      </w:pPr>
    </w:p>
    <w:sectPr w:rsidR="00442B36" w:rsidRPr="00442B36" w:rsidSect="009567D0"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23" w:rsidRDefault="009A2D23" w:rsidP="009567D0">
      <w:pPr>
        <w:spacing w:after="0" w:line="240" w:lineRule="auto"/>
      </w:pPr>
      <w:r>
        <w:separator/>
      </w:r>
    </w:p>
  </w:endnote>
  <w:endnote w:type="continuationSeparator" w:id="1">
    <w:p w:rsidR="009A2D23" w:rsidRDefault="009A2D23" w:rsidP="0095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723728"/>
      <w:docPartObj>
        <w:docPartGallery w:val="Page Numbers (Bottom of Page)"/>
        <w:docPartUnique/>
      </w:docPartObj>
    </w:sdtPr>
    <w:sdtContent>
      <w:p w:rsidR="00556C20" w:rsidRDefault="001773A9">
        <w:pPr>
          <w:pStyle w:val="Pidipagina"/>
          <w:jc w:val="right"/>
        </w:pPr>
        <w:r>
          <w:fldChar w:fldCharType="begin"/>
        </w:r>
        <w:r w:rsidR="00556C20">
          <w:instrText>PAGE   \* MERGEFORMAT</w:instrText>
        </w:r>
        <w:r>
          <w:fldChar w:fldCharType="separate"/>
        </w:r>
        <w:r w:rsidR="00270748">
          <w:rPr>
            <w:noProof/>
          </w:rPr>
          <w:t>6</w:t>
        </w:r>
        <w:r>
          <w:fldChar w:fldCharType="end"/>
        </w:r>
      </w:p>
    </w:sdtContent>
  </w:sdt>
  <w:p w:rsidR="009567D0" w:rsidRDefault="009567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23" w:rsidRDefault="009A2D23" w:rsidP="009567D0">
      <w:pPr>
        <w:spacing w:after="0" w:line="240" w:lineRule="auto"/>
      </w:pPr>
      <w:r>
        <w:separator/>
      </w:r>
    </w:p>
  </w:footnote>
  <w:footnote w:type="continuationSeparator" w:id="1">
    <w:p w:rsidR="009A2D23" w:rsidRDefault="009A2D23" w:rsidP="0095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474"/>
    <w:multiLevelType w:val="hybridMultilevel"/>
    <w:tmpl w:val="3146B7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A18F1"/>
    <w:multiLevelType w:val="hybridMultilevel"/>
    <w:tmpl w:val="F3F0C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233FD"/>
    <w:multiLevelType w:val="hybridMultilevel"/>
    <w:tmpl w:val="129ADFFC"/>
    <w:lvl w:ilvl="0" w:tplc="8A7635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28BB"/>
    <w:rsid w:val="00057AD3"/>
    <w:rsid w:val="000735D0"/>
    <w:rsid w:val="001773A9"/>
    <w:rsid w:val="001A7F24"/>
    <w:rsid w:val="00270748"/>
    <w:rsid w:val="002D31A2"/>
    <w:rsid w:val="00442B36"/>
    <w:rsid w:val="00556C20"/>
    <w:rsid w:val="005F3247"/>
    <w:rsid w:val="007A661B"/>
    <w:rsid w:val="007D6DEF"/>
    <w:rsid w:val="00942A56"/>
    <w:rsid w:val="009567D0"/>
    <w:rsid w:val="009A2D23"/>
    <w:rsid w:val="00A23A22"/>
    <w:rsid w:val="00A67122"/>
    <w:rsid w:val="00B4579E"/>
    <w:rsid w:val="00C62431"/>
    <w:rsid w:val="00D46F4A"/>
    <w:rsid w:val="00F1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B3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42B3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42B36"/>
    <w:rPr>
      <w:rFonts w:ascii="Calibri" w:eastAsia="Times New Roman" w:hAnsi="Calibri" w:cs="Calibri"/>
      <w:lang w:eastAsia="zh-CN"/>
    </w:rPr>
  </w:style>
  <w:style w:type="paragraph" w:styleId="Paragrafoelenco">
    <w:name w:val="List Paragraph"/>
    <w:basedOn w:val="Normale"/>
    <w:uiPriority w:val="34"/>
    <w:qFormat/>
    <w:rsid w:val="00442B36"/>
    <w:pPr>
      <w:ind w:left="720"/>
    </w:pPr>
    <w:rPr>
      <w:rFonts w:eastAsia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7D0"/>
    <w:rPr>
      <w:rFonts w:ascii="Calibri" w:eastAsia="Times New Roman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5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7D0"/>
    <w:rPr>
      <w:rFonts w:ascii="Calibri" w:eastAsia="Times New Roman" w:hAnsi="Calibri" w:cs="Calibri"/>
      <w:lang w:eastAsia="zh-CN"/>
    </w:rPr>
  </w:style>
  <w:style w:type="table" w:styleId="Grigliatabella">
    <w:name w:val="Table Grid"/>
    <w:basedOn w:val="Tabellanormale"/>
    <w:uiPriority w:val="39"/>
    <w:rsid w:val="00C6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7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6D8B-1EB6-42D7-B63C-57C11155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6319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Antonella</cp:lastModifiedBy>
  <cp:revision>2</cp:revision>
  <dcterms:created xsi:type="dcterms:W3CDTF">2015-11-25T12:52:00Z</dcterms:created>
  <dcterms:modified xsi:type="dcterms:W3CDTF">2015-11-25T12:52:00Z</dcterms:modified>
</cp:coreProperties>
</file>